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526936" w:rsidRDefault="00C5042B" w:rsidP="00526936">
      <w:pPr>
        <w:pStyle w:val="a3"/>
        <w:tabs>
          <w:tab w:val="left" w:pos="6663"/>
        </w:tabs>
        <w:spacing w:line="307" w:lineRule="auto"/>
        <w:ind w:left="3882" w:right="4429" w:firstLine="8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936">
        <w:t xml:space="preserve">  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105E73" w:rsidP="00526936">
      <w:pPr>
        <w:pStyle w:val="a3"/>
        <w:tabs>
          <w:tab w:val="left" w:pos="3882"/>
        </w:tabs>
        <w:spacing w:line="307" w:lineRule="auto"/>
        <w:ind w:left="3882" w:right="4115" w:firstLine="87"/>
      </w:pPr>
      <w:r>
        <w:t>н</w:t>
      </w:r>
      <w:r w:rsidR="00C5042B">
        <w:t>а</w:t>
      </w:r>
      <w:r>
        <w:rPr>
          <w:lang w:val="en-US"/>
        </w:rPr>
        <w:t xml:space="preserve"> </w:t>
      </w:r>
      <w:r>
        <w:rPr>
          <w:spacing w:val="-17"/>
        </w:rPr>
        <w:t>0</w:t>
      </w:r>
      <w:r>
        <w:rPr>
          <w:spacing w:val="-17"/>
          <w:lang w:val="en-US"/>
        </w:rPr>
        <w:t>1</w:t>
      </w:r>
      <w:r w:rsidR="0040562C">
        <w:t xml:space="preserve"> апреля </w:t>
      </w:r>
      <w:bookmarkStart w:id="0" w:name="_GoBack"/>
      <w:bookmarkEnd w:id="0"/>
      <w:r w:rsidR="00526936">
        <w:t xml:space="preserve"> </w:t>
      </w:r>
      <w:r w:rsidR="00C5042B">
        <w:t>2025</w:t>
      </w:r>
      <w:r w:rsidR="00C5042B">
        <w:rPr>
          <w:spacing w:val="-17"/>
        </w:rPr>
        <w:t xml:space="preserve"> </w:t>
      </w:r>
      <w:r w:rsidR="00C5042B"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5042B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CD75DC" w:rsidRPr="00CD75DC" w:rsidRDefault="00CD75DC" w:rsidP="00CD75DC">
            <w:pPr>
              <w:pStyle w:val="Other10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Запеканка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творожная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spellEnd"/>
            <w:proofErr w:type="gramEnd"/>
          </w:p>
          <w:p w:rsidR="002F60DB" w:rsidRPr="00CD75DC" w:rsidRDefault="00514FE7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75DC" w:rsidRPr="00CD75DC">
              <w:rPr>
                <w:sz w:val="28"/>
                <w:szCs w:val="28"/>
              </w:rPr>
              <w:t>метаной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Чай</w:t>
            </w:r>
            <w:r w:rsidRPr="00CD75DC">
              <w:rPr>
                <w:spacing w:val="-6"/>
                <w:sz w:val="28"/>
                <w:szCs w:val="28"/>
              </w:rPr>
              <w:t xml:space="preserve"> </w:t>
            </w:r>
            <w:r w:rsidRPr="00CD75DC">
              <w:rPr>
                <w:sz w:val="28"/>
                <w:szCs w:val="28"/>
              </w:rPr>
              <w:t>с</w:t>
            </w:r>
            <w:r w:rsidRPr="00CD75DC">
              <w:rPr>
                <w:spacing w:val="-4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62,00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</w:t>
            </w:r>
            <w:r w:rsidRPr="00CD75DC">
              <w:rPr>
                <w:spacing w:val="-7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2F60DB" w:rsidRDefault="005F1F9E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2F60DB">
        <w:trPr>
          <w:trHeight w:val="31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5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</w:tbl>
    <w:p w:rsidR="00740236" w:rsidRDefault="00740236"/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5F1F9E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Биточки мясные говяжьи с подливой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Макаронный гарнир</w:t>
            </w: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Default="005F1F9E" w:rsidP="005F1F9E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CD75DC" w:rsidRDefault="005F1F9E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7E7582">
              <w:trPr>
                <w:trHeight w:hRule="exact" w:val="306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Свекла отварная в нарезке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CD75DC"/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05E73"/>
    <w:rsid w:val="002F2970"/>
    <w:rsid w:val="002F60DB"/>
    <w:rsid w:val="0040562C"/>
    <w:rsid w:val="00514FE7"/>
    <w:rsid w:val="00526936"/>
    <w:rsid w:val="005F1F9E"/>
    <w:rsid w:val="00740236"/>
    <w:rsid w:val="00C1191F"/>
    <w:rsid w:val="00C5042B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234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2025-04-08T11:54:00Z</dcterms:created>
  <dcterms:modified xsi:type="dcterms:W3CDTF">2025-04-08T11:54:00Z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